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625D" w14:textId="04496E2A" w:rsidR="00B16888" w:rsidRPr="00B16888" w:rsidRDefault="00B16888" w:rsidP="00B16888">
      <w:pPr>
        <w:spacing w:line="360" w:lineRule="auto"/>
        <w:jc w:val="center"/>
        <w:rPr>
          <w:rFonts w:ascii="Candara" w:hAnsi="Candara"/>
          <w:b/>
          <w:lang w:val="en-US"/>
        </w:rPr>
      </w:pPr>
      <w:r w:rsidRPr="00B16888">
        <w:rPr>
          <w:rFonts w:ascii="Candara" w:hAnsi="Candara"/>
          <w:b/>
          <w:lang w:val="en-US"/>
        </w:rPr>
        <w:t xml:space="preserve">Naxos </w:t>
      </w:r>
      <w:r w:rsidR="007F11C0">
        <w:rPr>
          <w:rFonts w:ascii="Candara" w:hAnsi="Candara"/>
          <w:b/>
          <w:lang w:val="en-US"/>
        </w:rPr>
        <w:t>Video</w:t>
      </w:r>
      <w:r w:rsidRPr="00B16888">
        <w:rPr>
          <w:rFonts w:ascii="Candara" w:hAnsi="Candara"/>
          <w:b/>
          <w:lang w:val="en-US"/>
        </w:rPr>
        <w:t xml:space="preserve"> Librar</w:t>
      </w:r>
      <w:r w:rsidR="007F11C0">
        <w:rPr>
          <w:rFonts w:ascii="Candara" w:hAnsi="Candara"/>
          <w:b/>
          <w:lang w:val="en-US"/>
        </w:rPr>
        <w:t>y</w:t>
      </w:r>
      <w:r w:rsidRPr="00B16888">
        <w:rPr>
          <w:rFonts w:ascii="Candara" w:hAnsi="Candara"/>
          <w:b/>
          <w:lang w:val="en-US"/>
        </w:rPr>
        <w:t xml:space="preserve"> | </w:t>
      </w:r>
      <w:r w:rsidR="008F2DDF">
        <w:rPr>
          <w:rFonts w:ascii="Candara" w:hAnsi="Candara"/>
          <w:b/>
          <w:lang w:val="en-US"/>
        </w:rPr>
        <w:t xml:space="preserve">Logos and </w:t>
      </w:r>
      <w:r w:rsidRPr="00B16888">
        <w:rPr>
          <w:rFonts w:ascii="Candara" w:hAnsi="Candara"/>
          <w:b/>
          <w:lang w:val="en-US"/>
        </w:rPr>
        <w:t>Synopsis</w:t>
      </w:r>
    </w:p>
    <w:p w14:paraId="4FDB2CB2" w14:textId="59C79FD4" w:rsidR="00B16888" w:rsidRPr="008465F4" w:rsidRDefault="00B16888" w:rsidP="00B16888">
      <w:pPr>
        <w:spacing w:line="360" w:lineRule="auto"/>
        <w:jc w:val="center"/>
        <w:rPr>
          <w:rFonts w:ascii="Candara" w:hAnsi="Candara"/>
          <w:b/>
          <w:i/>
          <w:color w:val="C00000"/>
          <w:lang w:val="en-US"/>
        </w:rPr>
      </w:pPr>
      <w:r w:rsidRPr="008465F4">
        <w:rPr>
          <w:rFonts w:ascii="Candara" w:hAnsi="Candara"/>
          <w:b/>
          <w:i/>
          <w:color w:val="C00000"/>
          <w:lang w:val="en-US"/>
        </w:rPr>
        <w:t>For Use from 1 June 2022</w:t>
      </w:r>
    </w:p>
    <w:p w14:paraId="2DC0573A" w14:textId="77777777" w:rsidR="00B16888" w:rsidRDefault="00B16888" w:rsidP="00B02E69">
      <w:pPr>
        <w:spacing w:line="360" w:lineRule="auto"/>
        <w:rPr>
          <w:rFonts w:ascii="Candara" w:hAnsi="Candara"/>
          <w:b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7"/>
        <w:gridCol w:w="6183"/>
      </w:tblGrid>
      <w:tr w:rsidR="00211C02" w14:paraId="5C2B48FF" w14:textId="77777777" w:rsidTr="007F11C0">
        <w:tc>
          <w:tcPr>
            <w:tcW w:w="2837" w:type="dxa"/>
          </w:tcPr>
          <w:p w14:paraId="2681C2BE" w14:textId="6A23B27F" w:rsidR="008F2DDF" w:rsidRDefault="008F2DDF" w:rsidP="00B02E69">
            <w:pPr>
              <w:spacing w:line="360" w:lineRule="auto"/>
              <w:rPr>
                <w:rFonts w:ascii="Candara" w:hAnsi="Candara"/>
                <w:sz w:val="22"/>
                <w:szCs w:val="22"/>
                <w:lang w:val="en-US"/>
              </w:rPr>
            </w:pPr>
            <w:r>
              <w:rPr>
                <w:rFonts w:ascii="Candara" w:hAnsi="Candara"/>
                <w:b/>
                <w:noProof/>
                <w:sz w:val="22"/>
                <w:szCs w:val="22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3472EE15" wp14:editId="25410E0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163068</wp:posOffset>
                  </wp:positionV>
                  <wp:extent cx="1600200" cy="800100"/>
                  <wp:effectExtent l="0" t="0" r="0" b="0"/>
                  <wp:wrapTight wrapText="bothSides">
                    <wp:wrapPolygon edited="0">
                      <wp:start x="0" y="0"/>
                      <wp:lineTo x="0" y="21257"/>
                      <wp:lineTo x="21429" y="21257"/>
                      <wp:lineTo x="21429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axosVideoLibrary_Pos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83" w:type="dxa"/>
          </w:tcPr>
          <w:p w14:paraId="1EF8719B" w14:textId="77777777" w:rsidR="008F2DDF" w:rsidRDefault="008F2DDF" w:rsidP="008F2DDF">
            <w:pPr>
              <w:spacing w:line="360" w:lineRule="auto"/>
              <w:rPr>
                <w:rFonts w:ascii="Candara" w:hAnsi="Candara"/>
                <w:b/>
                <w:sz w:val="22"/>
                <w:szCs w:val="22"/>
                <w:lang w:val="en-US"/>
              </w:rPr>
            </w:pPr>
          </w:p>
          <w:p w14:paraId="5B18A97F" w14:textId="6992171A" w:rsidR="008F2DDF" w:rsidRDefault="008F2DDF" w:rsidP="007F11C0">
            <w:pPr>
              <w:spacing w:line="360" w:lineRule="auto"/>
              <w:rPr>
                <w:rFonts w:ascii="Candara" w:hAnsi="Candara"/>
                <w:sz w:val="22"/>
                <w:szCs w:val="22"/>
                <w:lang w:val="en-US"/>
              </w:rPr>
            </w:pPr>
            <w:r>
              <w:rPr>
                <w:rFonts w:ascii="Candara" w:hAnsi="Candara"/>
                <w:b/>
                <w:sz w:val="22"/>
                <w:szCs w:val="22"/>
                <w:lang w:val="en-US"/>
              </w:rPr>
              <w:t xml:space="preserve">Naxos </w:t>
            </w:r>
            <w:r w:rsidRPr="00FF280D">
              <w:rPr>
                <w:rFonts w:ascii="Candara" w:hAnsi="Candara"/>
                <w:b/>
                <w:sz w:val="22"/>
                <w:szCs w:val="22"/>
                <w:lang w:val="en-US"/>
              </w:rPr>
              <w:t>Video Library</w:t>
            </w:r>
            <w:r>
              <w:rPr>
                <w:rFonts w:ascii="Candara" w:hAnsi="Candara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>offers an extensive library of classical music performances for on-demand streaming, with uninterrupted content ranging from full-length operas to ballets and dances, concerts from around the world to documentaries of fascinating tell-tales, not to mention a growing series of masterclasses featuring some of today’s most prominent artists and teachers.</w:t>
            </w:r>
          </w:p>
        </w:tc>
      </w:tr>
    </w:tbl>
    <w:p w14:paraId="6B1E1EE0" w14:textId="51383B3E" w:rsidR="008F2DDF" w:rsidRPr="00B02E69" w:rsidRDefault="008F2DDF" w:rsidP="00B02E69">
      <w:pPr>
        <w:spacing w:line="360" w:lineRule="auto"/>
        <w:rPr>
          <w:rFonts w:ascii="Candara" w:hAnsi="Candara"/>
          <w:sz w:val="22"/>
          <w:szCs w:val="22"/>
          <w:lang w:val="en-US"/>
        </w:rPr>
      </w:pPr>
      <w:bookmarkStart w:id="0" w:name="_GoBack"/>
      <w:bookmarkEnd w:id="0"/>
    </w:p>
    <w:sectPr w:rsidR="008F2DDF" w:rsidRPr="00B02E69" w:rsidSect="00C40A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69"/>
    <w:rsid w:val="000830C1"/>
    <w:rsid w:val="000F2B9A"/>
    <w:rsid w:val="001638B2"/>
    <w:rsid w:val="00211C02"/>
    <w:rsid w:val="002A5B07"/>
    <w:rsid w:val="002B5FAB"/>
    <w:rsid w:val="002C63BB"/>
    <w:rsid w:val="003A6805"/>
    <w:rsid w:val="003E0333"/>
    <w:rsid w:val="00453E56"/>
    <w:rsid w:val="005D4D58"/>
    <w:rsid w:val="005D7EC7"/>
    <w:rsid w:val="00673696"/>
    <w:rsid w:val="00686993"/>
    <w:rsid w:val="007873DD"/>
    <w:rsid w:val="007C3510"/>
    <w:rsid w:val="007F11C0"/>
    <w:rsid w:val="008465F4"/>
    <w:rsid w:val="00846E76"/>
    <w:rsid w:val="008F2DDF"/>
    <w:rsid w:val="009443F4"/>
    <w:rsid w:val="0095529A"/>
    <w:rsid w:val="0095683E"/>
    <w:rsid w:val="00A24E23"/>
    <w:rsid w:val="00AB2C77"/>
    <w:rsid w:val="00AF13C4"/>
    <w:rsid w:val="00B02E69"/>
    <w:rsid w:val="00B16888"/>
    <w:rsid w:val="00B46C30"/>
    <w:rsid w:val="00B56F5B"/>
    <w:rsid w:val="00BB282E"/>
    <w:rsid w:val="00C40AFB"/>
    <w:rsid w:val="00D10FDF"/>
    <w:rsid w:val="00E70B19"/>
    <w:rsid w:val="00F26AE6"/>
    <w:rsid w:val="00F310FB"/>
    <w:rsid w:val="00F508ED"/>
    <w:rsid w:val="00FE459D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F1BA"/>
  <w15:chartTrackingRefBased/>
  <w15:docId w15:val="{58955679-DAC0-DF49-8260-E49D9011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Lee</dc:creator>
  <cp:keywords/>
  <dc:description/>
  <cp:lastModifiedBy>Warren Lee</cp:lastModifiedBy>
  <cp:revision>3</cp:revision>
  <cp:lastPrinted>2022-05-17T06:05:00Z</cp:lastPrinted>
  <dcterms:created xsi:type="dcterms:W3CDTF">2022-05-17T09:40:00Z</dcterms:created>
  <dcterms:modified xsi:type="dcterms:W3CDTF">2022-05-17T09:41:00Z</dcterms:modified>
</cp:coreProperties>
</file>